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F4526" w:rsidRPr="00A659E8" w:rsidRDefault="00CF4526" w:rsidP="00CF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="005C6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06-2/513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-21</w:t>
      </w:r>
    </w:p>
    <w:p w:rsidR="00CF4526" w:rsidRPr="00AF4E11" w:rsidRDefault="00EE796A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5C6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децембар</w:t>
      </w:r>
      <w:r w:rsidR="00CF4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CF4526" w:rsidRPr="00AF4E11" w:rsidRDefault="00CF4526" w:rsidP="00CF452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CF4526" w:rsidRPr="00AF4E11" w:rsidRDefault="005C6F56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3</w:t>
      </w:r>
      <w:r w:rsidR="00CF4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ДЕЦЕМБРА</w:t>
      </w:r>
      <w:r w:rsidR="00CF4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Седница је 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почела у </w:t>
      </w:r>
      <w:r w:rsidR="004178C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Верољуб Арсић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анови Одбора: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Ненад Крстић, Весна Стамболић, Снежана Петровић, Наташа Љубишић, Зоран Томић, 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Ивана Поповић,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Пауновић, Војислав Вујић и Илија Животић.</w:t>
      </w:r>
    </w:p>
    <w:p w:rsidR="00CF4526" w:rsidRPr="00AF4E11" w:rsidRDefault="000D79D4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присуствовали заменици чланова Одбора: 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Мирела Раденковић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ик члана Одбора 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Александре Томић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>), Бранимир Јовановић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 Одбора Јасмине Каранац</w:t>
      </w:r>
      <w:r w:rsidR="00CF452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Младен Бошковић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</w:t>
      </w:r>
      <w:r w:rsidR="00CF452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Одбора Ане Белоице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CF4526" w:rsidRPr="0085538E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E4AA9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Драгомир Карић, Оливера Недељковић, Тихомир Петковић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Угљеша Марковић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A445E8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испред 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Министарства 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привреде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присуствовали: 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Душан Вучковић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>помоћник министра привреде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>и Владимир Марић, директор Завода за интелектуалну својину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Испред Министарства трговине, туризма и телекомуникација </w:t>
      </w:r>
      <w:r w:rsidR="00EE7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присуствовале 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 Сикимић в.д. помоћника министра у Сектору за билатералну економску сарадњу и Маја Вранић, шеф Одсека.</w:t>
      </w:r>
    </w:p>
    <w:p w:rsidR="00B452FE" w:rsidRDefault="00B452FE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На предл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ог председника, Одбор је једногласно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26" w:rsidRDefault="00CF4526" w:rsidP="00CF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F4E11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0D79D4" w:rsidRPr="000D79D4" w:rsidRDefault="000D79D4" w:rsidP="00CF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759" w:rsidRDefault="00C17759" w:rsidP="00C177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изменама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допунама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патентима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начелу, који је поднела Влада;</w:t>
      </w:r>
    </w:p>
    <w:p w:rsidR="0036617C" w:rsidRDefault="00C17759" w:rsidP="00C177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потврђивању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Споразума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Владе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Владе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Монголије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трговинској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економској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Влада.</w:t>
      </w:r>
      <w:r w:rsidR="00366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6617C" w:rsidRDefault="0036617C" w:rsidP="003661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0A39" w:rsidRPr="00C17759" w:rsidRDefault="00570A39" w:rsidP="00EE7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Прва тачка дневног реда </w:t>
      </w:r>
      <w:r w:rsidRPr="00C177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Pr="00C177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661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="0036617C" w:rsidRPr="0036617C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="0036617C" w:rsidRPr="0036617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36617C" w:rsidRPr="003661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617C" w:rsidRPr="0036617C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36617C" w:rsidRPr="0036617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36617C" w:rsidRPr="0036617C">
        <w:rPr>
          <w:rFonts w:ascii="Times New Roman" w:hAnsi="Times New Roman" w:cs="Times New Roman"/>
          <w:b/>
          <w:sz w:val="24"/>
          <w:szCs w:val="24"/>
        </w:rPr>
        <w:t>изменама</w:t>
      </w:r>
      <w:proofErr w:type="spellEnd"/>
      <w:r w:rsidR="0036617C" w:rsidRPr="0036617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6617C" w:rsidRPr="0036617C">
        <w:rPr>
          <w:rFonts w:ascii="Times New Roman" w:hAnsi="Times New Roman" w:cs="Times New Roman"/>
          <w:b/>
          <w:sz w:val="24"/>
          <w:szCs w:val="24"/>
        </w:rPr>
        <w:t>допунама</w:t>
      </w:r>
      <w:proofErr w:type="spellEnd"/>
      <w:r w:rsidR="0036617C" w:rsidRPr="003661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617C" w:rsidRPr="0036617C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36617C" w:rsidRPr="0036617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36617C" w:rsidRPr="0036617C">
        <w:rPr>
          <w:rFonts w:ascii="Times New Roman" w:hAnsi="Times New Roman" w:cs="Times New Roman"/>
          <w:b/>
          <w:sz w:val="24"/>
          <w:szCs w:val="24"/>
        </w:rPr>
        <w:t>патентима</w:t>
      </w:r>
      <w:proofErr w:type="spellEnd"/>
      <w:r w:rsidR="0036617C" w:rsidRPr="0036617C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796A" w:rsidRDefault="00570A39" w:rsidP="00EE796A">
      <w:pPr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b/>
          <w:sz w:val="24"/>
          <w:szCs w:val="24"/>
          <w:lang w:val="sr-Cyrl-RS"/>
        </w:rPr>
      </w:pPr>
      <w:r w:rsidRPr="00AF4E11">
        <w:rPr>
          <w:rFonts w:cs="Times New Roman"/>
          <w:b/>
          <w:sz w:val="24"/>
          <w:szCs w:val="24"/>
          <w:lang w:val="sr-Cyrl-RS"/>
        </w:rPr>
        <w:t xml:space="preserve">            </w:t>
      </w:r>
      <w:r>
        <w:rPr>
          <w:rFonts w:cs="Times New Roman"/>
          <w:b/>
          <w:sz w:val="24"/>
          <w:szCs w:val="24"/>
          <w:lang w:val="sr-Cyrl-RS"/>
        </w:rPr>
        <w:t xml:space="preserve">    </w:t>
      </w:r>
    </w:p>
    <w:p w:rsidR="00EE796A" w:rsidRDefault="00EE796A" w:rsidP="00EE796A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изменама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допунама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17759">
        <w:rPr>
          <w:rFonts w:ascii="Times New Roman" w:eastAsia="Times New Roman" w:hAnsi="Times New Roman" w:cs="Times New Roman"/>
          <w:sz w:val="24"/>
          <w:szCs w:val="24"/>
        </w:rPr>
        <w:t>патентима</w:t>
      </w:r>
      <w:proofErr w:type="spellEnd"/>
      <w:r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начелу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поднео Извештај Народној скупштини.</w:t>
      </w:r>
    </w:p>
    <w:p w:rsidR="000D79D4" w:rsidRDefault="00570A39" w:rsidP="00EE796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sr-Cyrl-RS"/>
        </w:rPr>
        <w:t xml:space="preserve">       </w:t>
      </w:r>
      <w:r w:rsidRPr="00AF4E11">
        <w:rPr>
          <w:rFonts w:cs="Times New Roman"/>
          <w:b/>
          <w:sz w:val="24"/>
          <w:szCs w:val="24"/>
          <w:lang w:val="sr-Cyrl-RS"/>
        </w:rPr>
        <w:t xml:space="preserve"> </w:t>
      </w:r>
      <w:r w:rsidR="00AC27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</w:t>
      </w:r>
      <w:r w:rsidR="00171C1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уводним напоменама, Душан Вучковић, помоћник министра привреде, </w:t>
      </w:r>
      <w:r w:rsidR="00B452F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истак</w:t>
      </w:r>
      <w:r w:rsidR="005C3B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="00B452F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је 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да</w:t>
      </w:r>
      <w:r w:rsidR="005C3B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је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C3B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Министарству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привреде</w:t>
      </w:r>
      <w:r w:rsidR="005C3B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акон</w:t>
      </w:r>
      <w:r w:rsidR="002D55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ом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 изменама и допунама Закона о патентима</w:t>
      </w:r>
      <w:r w:rsidR="002D55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2D5589" w:rsidRPr="002D5589">
        <w:t xml:space="preserve"> </w:t>
      </w:r>
      <w:r w:rsidR="002D5589" w:rsidRPr="002D55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дато у надлежност од 2020. год</w:t>
      </w:r>
      <w:r w:rsidR="002D55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ине право интелектуалне својине</w:t>
      </w:r>
      <w:r w:rsidR="008C059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 Циљеви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доношења овог закона</w:t>
      </w:r>
      <w:r w:rsidR="005C3B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су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да се изврше додатно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="008C059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склађивања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са 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редбом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Европске Уније</w:t>
      </w:r>
      <w:r w:rsidR="005C3B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којом је 2019. године измењена уредба из 2009. године</w:t>
      </w:r>
      <w:r w:rsidR="005C3B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а 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која се односи</w:t>
      </w:r>
      <w:r w:rsidR="005C3B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ла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на сертифи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кате 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>о додатној заштити по питању лекова и биоцида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 Кључне измене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овог закона су везане за сертификат о додатној заштити, заштити малог патента, издавање патентног списа у електронској форми, усклађивања са законом о општем управном поступку и одређена прецизирања да би се отклониле одређене дилеме које су уочене у пракси код примене закона о патентима.</w:t>
      </w:r>
    </w:p>
    <w:p w:rsidR="0011208E" w:rsidRDefault="0074149C" w:rsidP="00EE796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</w:t>
      </w:r>
      <w:r w:rsidR="00676D8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 w:rsidR="008E4E3D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Марић, директор Завода за интелектуалну својину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изнео</w:t>
      </w:r>
      <w:r w:rsidR="00F1778C" w:rsidRPr="00F1778C">
        <w:t xml:space="preserve"> </w:t>
      </w:r>
      <w:r w:rsidR="00F1778C" w:rsidRP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је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да </w:t>
      </w:r>
      <w:r w:rsidR="00D96B5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је 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суштинска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промен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правног режима сертификата о додатној заштити</w:t>
      </w:r>
      <w:r w:rsidR="00D96B5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је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 је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то продужена патентна заштита. Свако право 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интелектуалне својине 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 патент траје 20 година од дана подношења пријаве. У неким случајевима патент се односи на лек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или средство за за заштиту биљака за коју је потребна дозвола одређених органа</w:t>
      </w:r>
      <w:r w:rsidR="0058446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да би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били стављени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 промет. Некада се 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на ту дозволу 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чека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више од годину 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дана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 а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за то време производ 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се не може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стави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ти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 промет. Зато је у Е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вропској Унији, и касније у Америци, основан И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нститут сертификата о 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додатој 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заштити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 чиме се тражи да то време на које се чекало за дозволу продужи. Када се то време добије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 продужи,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опет се добија и монопол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што је и суштина патента. Суштина измене овог закона је да сви буду у истом правном положају. Образложио је измену режима о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заштити малог патента, чиме је рекао да се патентна заштита грана на две гране, патент и мали п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атент. Патент је испитано право, 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 мали патент не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испит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ано право. К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ада се пријави проналазак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Завод мора да испита да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је неко пре 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заштитио тај проналазак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или 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га пласирао негде у свету. А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ко је одговор негативан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проналазак је патент. М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али патент 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је другачији. </w:t>
      </w:r>
      <w:r w:rsidR="0073733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тити се проналазак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ал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се не испитује ни новост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ни инве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тивни ниво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 ни  индустријска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приме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нљ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ивост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као код патента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 Због тога је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веома мали број предмета заштите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малим патентом</w:t>
      </w:r>
      <w:r w:rsidR="000836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Док се патентом може штитити велики број производа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биолошки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х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организам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 лек и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молекул и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конструкција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 малим патентом се може штитити само конструкција. У свету је закључено да то није добро решење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па се зато и мења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овим законом, да се и малим патентом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штити производ, али ограничено. М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огу се штитити с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твари типа чајне мешавине, хране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за снижавање холестерола у крви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 сл.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Овим се омогућава нашој привреди да за краће време и за мање новца дође до свог права. Трећа измена се односи 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на могућност 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издава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ња патентног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спис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 електронској форми.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Када се води поступак, 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ако је све уреду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издаје се исправа о па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тенту, чиме се признаје монопол,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објављује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се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 Сл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ужбеном гл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аснику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 издаје се патентни спис. Патентни спис је збир папира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на којима су подаци о носиоцу патента, пода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ци о самом патенту, назив проналаска, време регистрације и његово трајање. 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ада 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ће моћи да се 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издаје и у диг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италној форми. Четврта измена се односи на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усклађивањ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 са З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аконом о општем управном поступку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  К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ада 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се уписује патентни записник у Р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егистар патената Завода за интелектуалну својину</w:t>
      </w:r>
      <w:r w:rsidR="0096274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по службеној дужности ће се тражити одређени документи (од МУП-а да лице није осуђивано).</w:t>
      </w:r>
    </w:p>
    <w:p w:rsidR="0011208E" w:rsidRPr="00C964AF" w:rsidRDefault="00C964AF" w:rsidP="00EE796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  <w:t>У дискусији</w:t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је постављено питање ко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лики је рок за одговор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E4E3D" w:rsidRDefault="00C964AF" w:rsidP="00EE796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 одговору на постављено питање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Владимир Марић</w:t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је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рекао да је</w:t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р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ок за одговор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 патент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18 месеци</w:t>
      </w:r>
      <w:r w:rsidR="0096274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а након тога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је потребно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још годину дана да се заврши цео поступак.</w:t>
      </w:r>
    </w:p>
    <w:p w:rsidR="00621047" w:rsidRDefault="00621047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У дискусији су учествовали</w:t>
      </w:r>
      <w:r w:rsidR="00BF587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Војислав Вујић 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Владимир Марић.</w:t>
      </w:r>
    </w:p>
    <w:p w:rsidR="004179BD" w:rsidRPr="004179BD" w:rsidRDefault="00621047" w:rsidP="0041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>, одлучио једногласно да предложи Народној скупштини да прихвати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патентима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>,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  <w:r w:rsidR="004179BD" w:rsidRPr="004179BD">
        <w:rPr>
          <w:rFonts w:ascii="Times New Roman" w:hAnsi="Times New Roman" w:cs="Times New Roman"/>
          <w:sz w:val="24"/>
          <w:szCs w:val="24"/>
        </w:rPr>
        <w:t>.</w:t>
      </w:r>
    </w:p>
    <w:p w:rsidR="004179BD" w:rsidRPr="004179BD" w:rsidRDefault="004179BD" w:rsidP="0041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BD">
        <w:rPr>
          <w:rFonts w:ascii="Times New Roman" w:eastAsia="Calibri" w:hAnsi="Times New Roman" w:cs="Times New Roman"/>
          <w:sz w:val="24"/>
          <w:szCs w:val="24"/>
        </w:rPr>
        <w:tab/>
      </w:r>
    </w:p>
    <w:p w:rsidR="004179BD" w:rsidRPr="004179BD" w:rsidRDefault="004179BD" w:rsidP="0041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B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Pr="004179BD">
        <w:rPr>
          <w:rFonts w:ascii="Times New Roman" w:hAnsi="Times New Roman" w:cs="Times New Roman"/>
          <w:sz w:val="24"/>
          <w:szCs w:val="24"/>
          <w:lang w:val="sr-Cyrl-RS"/>
        </w:rPr>
        <w:t>Верољуб Арсић</w:t>
      </w:r>
      <w:r w:rsidRPr="004179BD">
        <w:rPr>
          <w:rFonts w:ascii="Times New Roman" w:hAnsi="Times New Roman" w:cs="Times New Roman"/>
          <w:sz w:val="24"/>
          <w:szCs w:val="24"/>
        </w:rPr>
        <w:t>,</w:t>
      </w:r>
      <w:r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>.</w:t>
      </w:r>
    </w:p>
    <w:p w:rsidR="004179BD" w:rsidRPr="00063BDD" w:rsidRDefault="004179BD" w:rsidP="004179BD">
      <w:pPr>
        <w:rPr>
          <w:sz w:val="24"/>
          <w:szCs w:val="24"/>
        </w:rPr>
      </w:pPr>
    </w:p>
    <w:p w:rsidR="004179BD" w:rsidRPr="00063BDD" w:rsidRDefault="004179BD" w:rsidP="004179BD">
      <w:pPr>
        <w:rPr>
          <w:sz w:val="24"/>
          <w:szCs w:val="24"/>
        </w:rPr>
      </w:pPr>
    </w:p>
    <w:p w:rsidR="00621047" w:rsidRDefault="00621047" w:rsidP="004179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621047" w:rsidRPr="00621047" w:rsidRDefault="00621047" w:rsidP="005B02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Друга тачка дневног реда – </w:t>
      </w:r>
      <w:r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Разматрање  Предлога закона о потврђивању Споразума између Владе Републике Србије и Владе Монголије о трговинској и економској сарадњи</w:t>
      </w:r>
    </w:p>
    <w:p w:rsidR="004179BD" w:rsidRPr="004179BD" w:rsidRDefault="004179BD" w:rsidP="004179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потврђивању Споразума између Владе Републике Србије и Владе Монголије о трговинској и економској сарадњи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4179BD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поднео Извештај Народној скупштини.</w:t>
      </w:r>
    </w:p>
    <w:p w:rsidR="00952F00" w:rsidRDefault="00952F00" w:rsidP="00AB2A1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 w:rsidR="0062104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 уводном излагању</w:t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62104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Маја Сикимић,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в.д. помоћника министра у Сектору за билатералну економску сарадњу</w:t>
      </w:r>
      <w:r w:rsidR="0073733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3733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образложила је Предлог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закона о трговинско</w:t>
      </w:r>
      <w:r w:rsidR="0073733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ј и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економској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сарадњи 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Србије и Монголије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764D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Споразум  између  Владе  Републике  Србије  и  Владе  Монголије о трговинској и економској сарадњи потписан је 23. 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септембра 2021. године у 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Њујорку. 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Потписали су га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Ник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ола Селаковић, министар спољних послова 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Републике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Србије и Батмунхин Батцецег, министар спољних послова 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Монголије</w:t>
      </w:r>
      <w:r w:rsidR="00664FF5" w:rsidRPr="00764D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AB2A13" w:rsidRPr="00764D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Дипломатски односи </w:t>
      </w:r>
      <w:r w:rsidR="00764D0E">
        <w:rPr>
          <w:rFonts w:ascii="Times New Roman" w:hAnsi="Times New Roman" w:cs="Times New Roman"/>
          <w:sz w:val="24"/>
          <w:szCs w:val="24"/>
          <w:lang w:val="sr-Cyrl-RS"/>
        </w:rPr>
        <w:t>између двеју земаља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су успостављени 1956. </w:t>
      </w:r>
      <w:r w:rsidR="00764D0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>одине.</w:t>
      </w:r>
      <w:r w:rsidR="00764D0E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Економска сарадња је скромна.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Робна размена је симболична</w:t>
      </w:r>
      <w:r w:rsidR="00324D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2019. г</w:t>
      </w:r>
      <w:r w:rsidR="00324DF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је износила 0,9 милиона долара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>, 2020. године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милиона долара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а од јануара до октобра текуће године износи 1,1 милиона долара. 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Потписивањем и применом Споразума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између Владе Републике Србије и Владе Монголије о трговинскоj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и економској сарадњи институцио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нално се 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регулише  билатерална  економска  сарадња  и  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створени  су  услови  за  њено 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унапређење на дугорочним основама. Такође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створен је и правни основ за </w:t>
      </w:r>
      <w:r w:rsidR="00B1765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формирање Заједничке комисије за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праћење трговинско-економске сарадње и предузимање одговарајућих активности везани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х за њено даље унапређење, као 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и за отклањање </w:t>
      </w:r>
      <w:bookmarkEnd w:id="0"/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евентуалних препрека у њеном одвијању.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Ступањем на снагу овог С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поразума престаје да в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ажи трговински и платни С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поразум између Федеративне Народне Републике Југославије и Монголске Народне Републике који је 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потписан 1958. године. И престаје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да важи 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поразум који је потписан између СФРЈ и Владе Монголске Народне Републике о успостављању међ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увладиног Југословенско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-Монголског комитета за привредну и научно-техничку сарадњу који је потписан 1974.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године.</w:t>
      </w:r>
    </w:p>
    <w:p w:rsidR="004179BD" w:rsidRPr="00AC258C" w:rsidRDefault="004179BD" w:rsidP="00AB2A1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У дискусији, народни посланик је поставила питање да ли представник Министарства има детаљније податке о структури робне размене са Моноголијом.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</w:t>
      </w:r>
    </w:p>
    <w:p w:rsidR="00C964AF" w:rsidRDefault="0030493E" w:rsidP="003049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У одговору на постављено питање,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Маја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Вранић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образложила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је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податке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сарадњи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Монголијом</w:t>
      </w:r>
      <w:proofErr w:type="spellEnd"/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</w:t>
      </w:r>
      <w:proofErr w:type="spellStart"/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>стакла</w:t>
      </w:r>
      <w:proofErr w:type="spellEnd"/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је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>је</w:t>
      </w:r>
      <w:proofErr w:type="spellEnd"/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>трговина</w:t>
      </w:r>
      <w:proofErr w:type="spellEnd"/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двеју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земаља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скр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>омном</w:t>
      </w:r>
      <w:proofErr w:type="spellEnd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>нивоу</w:t>
      </w:r>
      <w:proofErr w:type="spellEnd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>је</w:t>
      </w:r>
      <w:proofErr w:type="spellEnd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>за</w:t>
      </w:r>
      <w:proofErr w:type="spellEnd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>разлику</w:t>
      </w:r>
      <w:proofErr w:type="spellEnd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од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>протеклих</w:t>
      </w:r>
      <w:proofErr w:type="spellEnd"/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десет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година</w:t>
      </w:r>
      <w:proofErr w:type="spellEnd"/>
      <w:r w:rsidR="00745EB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2019.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године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робна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размена</w:t>
      </w:r>
      <w:proofErr w:type="spellEnd"/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била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близу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милион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долара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 то као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суфицит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за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Србију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Напоменула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је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нас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Монголијом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везују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добри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традиционални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односи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из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ранији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proofErr w:type="spellEnd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>времена</w:t>
      </w:r>
      <w:proofErr w:type="spellEnd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>овим</w:t>
      </w:r>
      <w:proofErr w:type="spellEnd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>споразумом</w:t>
      </w:r>
      <w:proofErr w:type="spellEnd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ж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елимо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их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још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више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актуелизујемо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стару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регулативу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заменимо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новом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модернијом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Истакла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је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Монголијом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немамо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узајамне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инвестиције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Осврнула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извоз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ка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Монголији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где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је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истакла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извозимо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углавном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дрвени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намештај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котлове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за</w:t>
      </w:r>
      <w:proofErr w:type="spellEnd"/>
      <w:r w:rsidR="00C61D6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централно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грејање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кухињски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наместај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производе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од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др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>вета</w:t>
      </w:r>
      <w:proofErr w:type="spellEnd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>електричне</w:t>
      </w:r>
      <w:proofErr w:type="spellEnd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>грејаче</w:t>
      </w:r>
      <w:proofErr w:type="spellEnd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>воде</w:t>
      </w:r>
      <w:proofErr w:type="spellEnd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- </w:t>
      </w:r>
      <w:proofErr w:type="spellStart"/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>бојлер</w:t>
      </w:r>
      <w:proofErr w:type="spellEnd"/>
      <w:r w:rsidR="00C61D6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чиме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ово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представља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85%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извоза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наше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земље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ка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Монголији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Фабрике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извозници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су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Јела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Јагодина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Ковач Плус,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>Форма</w:t>
      </w:r>
      <w:proofErr w:type="spellEnd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>Идеале</w:t>
      </w:r>
      <w:proofErr w:type="spellEnd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>Стублина</w:t>
      </w:r>
      <w:proofErr w:type="spellEnd"/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>, Е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С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Електро</w:t>
      </w:r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>ник</w:t>
      </w:r>
      <w:proofErr w:type="spellEnd"/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10166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П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лан</w:t>
      </w:r>
      <w:proofErr w:type="spellEnd"/>
      <w:r w:rsidR="0010166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је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оформи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тело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које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би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дало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правни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оквир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представници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0166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влада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двеју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земаља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састају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у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директној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или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електронској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комун</w:t>
      </w:r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>икацији</w:t>
      </w:r>
      <w:proofErr w:type="spellEnd"/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>договарају</w:t>
      </w:r>
      <w:proofErr w:type="spellEnd"/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>око</w:t>
      </w:r>
      <w:proofErr w:type="spellEnd"/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>извоза</w:t>
      </w:r>
      <w:proofErr w:type="spellEnd"/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0166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на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Монголско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тржиште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0166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Истакл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је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је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наша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сарадња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Монголијом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више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него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скромна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је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циљ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прихватања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овог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споразума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будућности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створе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услови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наша</w:t>
      </w:r>
      <w:proofErr w:type="spell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привредн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размена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буде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већа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богатија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C258C" w:rsidRDefault="00C964AF" w:rsidP="004E73B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4E73B0">
        <w:rPr>
          <w:rFonts w:ascii="Times New Roman" w:hAnsi="Times New Roman" w:cs="Times New Roman"/>
          <w:sz w:val="24"/>
          <w:szCs w:val="24"/>
          <w:lang w:val="sr-Cyrl-RS"/>
        </w:rPr>
        <w:t>У дискусији</w:t>
      </w:r>
      <w:r w:rsidR="00101669">
        <w:rPr>
          <w:rFonts w:ascii="Times New Roman" w:hAnsi="Times New Roman" w:cs="Times New Roman"/>
          <w:sz w:val="24"/>
          <w:szCs w:val="24"/>
          <w:lang w:val="sr-Cyrl-RS"/>
        </w:rPr>
        <w:t xml:space="preserve"> су учествовали</w:t>
      </w:r>
      <w:r w:rsidR="00823069">
        <w:rPr>
          <w:rFonts w:ascii="Times New Roman" w:hAnsi="Times New Roman" w:cs="Times New Roman"/>
          <w:sz w:val="24"/>
          <w:szCs w:val="24"/>
          <w:lang w:val="sr-Cyrl-RS"/>
        </w:rPr>
        <w:t xml:space="preserve"> Верољуб Арсић</w:t>
      </w:r>
      <w:r w:rsidR="00621047">
        <w:rPr>
          <w:rFonts w:ascii="Times New Roman" w:hAnsi="Times New Roman" w:cs="Times New Roman"/>
          <w:sz w:val="24"/>
          <w:szCs w:val="24"/>
          <w:lang w:val="sr-Cyrl-RS"/>
        </w:rPr>
        <w:t xml:space="preserve">, Ивана Поповић </w:t>
      </w:r>
      <w:r w:rsidR="00525A9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23069">
        <w:rPr>
          <w:rFonts w:ascii="Times New Roman" w:hAnsi="Times New Roman" w:cs="Times New Roman"/>
          <w:sz w:val="24"/>
          <w:szCs w:val="24"/>
          <w:lang w:val="sr-Cyrl-RS"/>
        </w:rPr>
        <w:t xml:space="preserve"> Маја Вранић</w:t>
      </w:r>
      <w:r w:rsidR="00952F0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73B0"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</w:t>
      </w:r>
    </w:p>
    <w:p w:rsidR="004179BD" w:rsidRPr="004179BD" w:rsidRDefault="004532D4" w:rsidP="004179BD">
      <w:pPr>
        <w:tabs>
          <w:tab w:val="left" w:pos="851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>, одлучио да предложи Народној скупштини да прихвати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lastRenderedPageBreak/>
        <w:t>потврђивању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Монголије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трговинској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економској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BD" w:rsidRPr="004179BD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4179BD" w:rsidRPr="004179BD">
        <w:rPr>
          <w:rFonts w:ascii="Times New Roman" w:hAnsi="Times New Roman" w:cs="Times New Roman"/>
          <w:sz w:val="24"/>
          <w:szCs w:val="24"/>
        </w:rPr>
        <w:t>.</w:t>
      </w:r>
    </w:p>
    <w:p w:rsidR="004179BD" w:rsidRPr="004179BD" w:rsidRDefault="004179BD" w:rsidP="004179BD">
      <w:pPr>
        <w:tabs>
          <w:tab w:val="left" w:pos="851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BD">
        <w:rPr>
          <w:rFonts w:ascii="Times New Roman" w:eastAsia="Calibri" w:hAnsi="Times New Roman" w:cs="Times New Roman"/>
          <w:sz w:val="24"/>
          <w:szCs w:val="24"/>
        </w:rPr>
        <w:tab/>
      </w:r>
      <w:r w:rsidRPr="004179B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179B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Pr="004179BD">
        <w:rPr>
          <w:rFonts w:ascii="Times New Roman" w:hAnsi="Times New Roman" w:cs="Times New Roman"/>
          <w:sz w:val="24"/>
          <w:szCs w:val="24"/>
          <w:lang w:val="sr-Cyrl-RS"/>
        </w:rPr>
        <w:t>Верољуб Арсић</w:t>
      </w:r>
      <w:r w:rsidRPr="00417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179BD">
        <w:rPr>
          <w:rFonts w:ascii="Times New Roman" w:hAnsi="Times New Roman" w:cs="Times New Roman"/>
          <w:sz w:val="24"/>
          <w:szCs w:val="24"/>
        </w:rPr>
        <w:t>.</w:t>
      </w:r>
    </w:p>
    <w:p w:rsidR="00101669" w:rsidRDefault="004E73B0" w:rsidP="004179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</w:p>
    <w:p w:rsidR="004E73B0" w:rsidRPr="00AC258C" w:rsidRDefault="00101669" w:rsidP="004179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8D7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7C9A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</w:t>
      </w:r>
      <w:r w:rsidR="00AC258C">
        <w:rPr>
          <w:rFonts w:ascii="Times New Roman" w:eastAsia="Times New Roman" w:hAnsi="Times New Roman" w:cs="Times New Roman"/>
          <w:sz w:val="24"/>
          <w:szCs w:val="24"/>
          <w:lang w:val="sr-Cyrl-RS"/>
        </w:rPr>
        <w:t>ца је закључена у 11</w:t>
      </w:r>
      <w:r w:rsidR="005B0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25</w:t>
      </w:r>
      <w:r w:rsidR="004E73B0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  <w:r w:rsidR="004E73B0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D76E0" w:rsidRPr="00E869E5" w:rsidRDefault="004E73B0" w:rsidP="008D76E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:rsidR="008D76E0" w:rsidRPr="00E869E5" w:rsidRDefault="008D76E0" w:rsidP="008D76E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1C1F" w:rsidRPr="00E1163B" w:rsidRDefault="00171C1F" w:rsidP="0017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71C1F" w:rsidRPr="00E1163B" w:rsidRDefault="00171C1F" w:rsidP="00171C1F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СЕКРЕТАР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171C1F" w:rsidRPr="00E1163B" w:rsidRDefault="00171C1F" w:rsidP="00171C1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4B5" w:rsidRDefault="00171C1F" w:rsidP="005B028C">
      <w:pPr>
        <w:tabs>
          <w:tab w:val="left" w:pos="284"/>
          <w:tab w:val="center" w:pos="7088"/>
        </w:tabs>
        <w:spacing w:after="0" w:line="240" w:lineRule="auto"/>
        <w:jc w:val="both"/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Александра Балаћ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Верољуб Арсић</w:t>
      </w:r>
    </w:p>
    <w:sectPr w:rsidR="00D374B5" w:rsidSect="00171C1F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A7" w:rsidRDefault="00915FA7" w:rsidP="00171C1F">
      <w:pPr>
        <w:spacing w:after="0" w:line="240" w:lineRule="auto"/>
      </w:pPr>
      <w:r>
        <w:separator/>
      </w:r>
    </w:p>
  </w:endnote>
  <w:endnote w:type="continuationSeparator" w:id="0">
    <w:p w:rsidR="00915FA7" w:rsidRDefault="00915FA7" w:rsidP="0017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A7" w:rsidRDefault="00915FA7" w:rsidP="00171C1F">
      <w:pPr>
        <w:spacing w:after="0" w:line="240" w:lineRule="auto"/>
      </w:pPr>
      <w:r>
        <w:separator/>
      </w:r>
    </w:p>
  </w:footnote>
  <w:footnote w:type="continuationSeparator" w:id="0">
    <w:p w:rsidR="00915FA7" w:rsidRDefault="00915FA7" w:rsidP="0017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C1F" w:rsidRDefault="00171C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6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1C1F" w:rsidRDefault="00171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7ED6"/>
    <w:multiLevelType w:val="hybridMultilevel"/>
    <w:tmpl w:val="270E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829"/>
    <w:multiLevelType w:val="hybridMultilevel"/>
    <w:tmpl w:val="6F32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26"/>
    <w:rsid w:val="000214E0"/>
    <w:rsid w:val="00083655"/>
    <w:rsid w:val="00084B9B"/>
    <w:rsid w:val="000C110E"/>
    <w:rsid w:val="000D3A60"/>
    <w:rsid w:val="000D79D4"/>
    <w:rsid w:val="000E6463"/>
    <w:rsid w:val="000F5D6C"/>
    <w:rsid w:val="00101669"/>
    <w:rsid w:val="0011208E"/>
    <w:rsid w:val="00131217"/>
    <w:rsid w:val="0016647D"/>
    <w:rsid w:val="00166907"/>
    <w:rsid w:val="00171C1F"/>
    <w:rsid w:val="0019583F"/>
    <w:rsid w:val="001B5964"/>
    <w:rsid w:val="00236606"/>
    <w:rsid w:val="00287C9A"/>
    <w:rsid w:val="002D5589"/>
    <w:rsid w:val="002F5DBD"/>
    <w:rsid w:val="002F685A"/>
    <w:rsid w:val="0030493E"/>
    <w:rsid w:val="00324DFB"/>
    <w:rsid w:val="0035407F"/>
    <w:rsid w:val="0036617C"/>
    <w:rsid w:val="003B1691"/>
    <w:rsid w:val="003C17CD"/>
    <w:rsid w:val="003F4CE8"/>
    <w:rsid w:val="004178CC"/>
    <w:rsid w:val="004179BD"/>
    <w:rsid w:val="00423975"/>
    <w:rsid w:val="004532D4"/>
    <w:rsid w:val="00463838"/>
    <w:rsid w:val="004B31D8"/>
    <w:rsid w:val="004E73B0"/>
    <w:rsid w:val="00525A95"/>
    <w:rsid w:val="00570A39"/>
    <w:rsid w:val="0058446D"/>
    <w:rsid w:val="00590D14"/>
    <w:rsid w:val="005A1742"/>
    <w:rsid w:val="005A3E2D"/>
    <w:rsid w:val="005B028C"/>
    <w:rsid w:val="005C3BCF"/>
    <w:rsid w:val="005C6866"/>
    <w:rsid w:val="005C6F56"/>
    <w:rsid w:val="005E59B9"/>
    <w:rsid w:val="005E7768"/>
    <w:rsid w:val="005F60B3"/>
    <w:rsid w:val="006127E9"/>
    <w:rsid w:val="00621047"/>
    <w:rsid w:val="00632F77"/>
    <w:rsid w:val="00637CBF"/>
    <w:rsid w:val="00664FF5"/>
    <w:rsid w:val="00676D84"/>
    <w:rsid w:val="00680095"/>
    <w:rsid w:val="00704B0B"/>
    <w:rsid w:val="007233B7"/>
    <w:rsid w:val="007371D1"/>
    <w:rsid w:val="00737334"/>
    <w:rsid w:val="0074149C"/>
    <w:rsid w:val="00745EB2"/>
    <w:rsid w:val="00764D0E"/>
    <w:rsid w:val="007714FA"/>
    <w:rsid w:val="00773FCF"/>
    <w:rsid w:val="00804FFF"/>
    <w:rsid w:val="00823069"/>
    <w:rsid w:val="0083679C"/>
    <w:rsid w:val="00856271"/>
    <w:rsid w:val="00861411"/>
    <w:rsid w:val="0087445F"/>
    <w:rsid w:val="0087755B"/>
    <w:rsid w:val="008A4177"/>
    <w:rsid w:val="008C0596"/>
    <w:rsid w:val="008D76E0"/>
    <w:rsid w:val="008E4E3D"/>
    <w:rsid w:val="00915FA7"/>
    <w:rsid w:val="00952F00"/>
    <w:rsid w:val="00962746"/>
    <w:rsid w:val="009A53AD"/>
    <w:rsid w:val="009E4AA9"/>
    <w:rsid w:val="00A35A55"/>
    <w:rsid w:val="00A445E8"/>
    <w:rsid w:val="00A55C94"/>
    <w:rsid w:val="00A65BF9"/>
    <w:rsid w:val="00AB2A13"/>
    <w:rsid w:val="00AC258C"/>
    <w:rsid w:val="00AC2791"/>
    <w:rsid w:val="00AE03C6"/>
    <w:rsid w:val="00B10BF2"/>
    <w:rsid w:val="00B17658"/>
    <w:rsid w:val="00B452FE"/>
    <w:rsid w:val="00B50388"/>
    <w:rsid w:val="00B534DC"/>
    <w:rsid w:val="00BA7055"/>
    <w:rsid w:val="00BC7480"/>
    <w:rsid w:val="00BD14CE"/>
    <w:rsid w:val="00BF5870"/>
    <w:rsid w:val="00C17759"/>
    <w:rsid w:val="00C30F1B"/>
    <w:rsid w:val="00C614C5"/>
    <w:rsid w:val="00C61D6D"/>
    <w:rsid w:val="00C941F1"/>
    <w:rsid w:val="00C964AF"/>
    <w:rsid w:val="00C97A53"/>
    <w:rsid w:val="00CD2775"/>
    <w:rsid w:val="00CF4526"/>
    <w:rsid w:val="00D33E14"/>
    <w:rsid w:val="00D374B5"/>
    <w:rsid w:val="00D96B54"/>
    <w:rsid w:val="00DB51B7"/>
    <w:rsid w:val="00DE0412"/>
    <w:rsid w:val="00DE4149"/>
    <w:rsid w:val="00E063B8"/>
    <w:rsid w:val="00E325A2"/>
    <w:rsid w:val="00EE796A"/>
    <w:rsid w:val="00F06B17"/>
    <w:rsid w:val="00F1778C"/>
    <w:rsid w:val="00F266FD"/>
    <w:rsid w:val="00F403B4"/>
    <w:rsid w:val="00F960B1"/>
    <w:rsid w:val="00FA59F9"/>
    <w:rsid w:val="00FB38AC"/>
    <w:rsid w:val="00FD0BCD"/>
    <w:rsid w:val="00FD3428"/>
    <w:rsid w:val="00FD433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2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F"/>
  </w:style>
  <w:style w:type="paragraph" w:styleId="Footer">
    <w:name w:val="footer"/>
    <w:basedOn w:val="Normal"/>
    <w:link w:val="Foot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2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F"/>
  </w:style>
  <w:style w:type="paragraph" w:styleId="Footer">
    <w:name w:val="footer"/>
    <w:basedOn w:val="Normal"/>
    <w:link w:val="Foot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2608-39C6-487A-8F5D-6C3288F2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38</cp:revision>
  <cp:lastPrinted>2021-12-09T07:19:00Z</cp:lastPrinted>
  <dcterms:created xsi:type="dcterms:W3CDTF">2021-12-03T11:03:00Z</dcterms:created>
  <dcterms:modified xsi:type="dcterms:W3CDTF">2021-12-16T13:44:00Z</dcterms:modified>
</cp:coreProperties>
</file>